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dokument behandlar höga naturvärden i avverkningsanmälan A 44768-2022 i Bodens kommun. Denna avverkningsanmälan inkom 2022-10-06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