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Denna avverkningsanmälan inkom 2025-10-30 10:31:15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