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16233-2020 i Bodens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