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590-2026 i Bode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