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35415-2026 i Bodens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