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2-2025 i Bodens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