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82-2019 i Bode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