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dokument behandlar höga naturvärden i avverkningsanmälan A 36743-2024 i Bodens kommun. Denna avverkningsanmälan inkom 2024-09-03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