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dokument behandlar höga naturvärden i avverkningsanmälan A 18678-2025 i Bodens kommun. Denna avverkningsanmälan inkom 2025-04-16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