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22-2020 i Bodens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