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dokument behandlar höga naturvärden i avverkningsanmälan A 16368-2026 i Bodens kommun som inkom 2026-03-30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7331543, E 814662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