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dokument behandlar höga naturvärden i avverkningsanmälan A 23794-2026 i Bodens kommun som inkom 2026-05-22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