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dokument behandlar höga naturvärden i avverkningsanmälan A 25805-2026 i Bodens kommun som inkom 2026-06-05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