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dokument behandlar höga naturvärden i avverkningsanmälan A 26040-2026 i Bodens kommun som inkom 2026-06-08 och omfattar 32,6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7325006, E 772541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