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dokument behandlar höga naturvärden i avverkningsanmälan A 41087-2024 i Bodens kommun som inkom 2024-09-24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