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dokument behandlar höga naturvärden i avverkningsanmälan A 53180-2025 i Bodens kommun som inkom 2025-10-28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