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som inkom 2021-08-09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7340999, E 770549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