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som inkom 2024-12-12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7354152, E 764350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