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Detta dokument behandlar höga naturvärden i avverkningsanmälan A 8703-2026 i Bodens kommun som inkom 2026-02-13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