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avverkningsanmälan A 31230-2026 i Bodens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