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dokument behandlar höga naturvärden i avverkningsanmälan A 8703-2026 i Bodens kommun. Denna avverkningsanmälan inkom 2026-02-13 11:13:11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