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49803-2023 i Bodens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