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dokument behandlar höga naturvärden i avverkningsanmälan A 21310-2026 i Bodens kommun som inkom 2026-05-05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