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som inkom 2025-09-22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7360824, E 757785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