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som inkom 2025-06-10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7351817, E 756143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