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Detta dokument behandlar höga naturvärden i avverkningsanmälan A 48220-2025 i Bodens kommun som inkom 2025-10-03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7337670, E 773533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garnlav (VU, T), gammelgransskål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