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som inkom 2024-10-29 och omfattar 18,0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7369941, E 790575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hässlebrodd (T)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