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Detta dokument behandlar höga naturvärden i avverkningsanmälan A 61210-2024 i Bodens kommun som inkom 2024-12-19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7354431, E 805880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skrovlig taggsvamp (VU) och blå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