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20 meter från avverkningsanmälan A 12832-2022 i Bodens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