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39034-2020 i Bodens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