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dokument behandlar höga naturvärden i avverkningsanmälan A 59028-2025 i Bodens kommun. Denna avverkningsanmälan inkom 2025-11-27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