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39595-2020 i Bodens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