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dokument behandlar höga naturvärden i avverkningsanmälan A 10087-2026 i Bodens kommun som inkom 2026-02-20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korthornad vedstekel (S), skogsödla (§6)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7349344, E 802599 i SWEREF 99 TM.</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