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dokument behandlar höga naturvärden i avverkningsanmälan A 25801-2026 i Bodens kommun som inkom 2026-06-05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7366205, E 757328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