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som inkom 2024-10-29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7369941, E 790575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