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som inkom 2022-11-04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7304403, E 795985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