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Detta dokument behandlar höga naturvärden i avverkningsanmälan A 59028-2025 i Bodens kommun som inkom 2025-11-27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7350323, E 765195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4 naturvårdsarter hittats: goliatmusseron (VU, T), skrovlig taggsvamp (VU), dvärgbägarlav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