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som inkom 2024-12-12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7354152, E 764350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T, §7)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