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32664-2026 i Bodens kommun</w:t>
      </w:r>
    </w:p>
    <w:p>
      <w:r>
        <w:t>Detta klagomål behandlar höga naturvärden i avverkningsanmälan A 32664-2026 i Bodens kommun som inkom 2026-08-06 och omfattar 14,3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32664-2026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7327797, E 770784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