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4-2023 i Boden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