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24233-2026 i Bodens kommun</w:t>
      </w:r>
    </w:p>
    <w:p>
      <w:r>
        <w:t>Detta klagomål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7324707, E 799468 i SWEREF 99 TM.</w:t>
      </w:r>
    </w:p>
    <w:p>
      <w:r>
        <w:t>I avverkningsanmälan finns fynd av 12 naturvårdsarter, varav 3 är rödlistade, 3 är fridlysta, 9 är typiska (T) och 2 är signalarter (S): garnlav (VU, T), talltita (NT, §4), tretåig hackspett (NT, T, §4), björksplintborre (S), skinnlav (S, T), brudborste (T), hultbräken (T), liljekonvalj (T), linnea (T), ormbär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