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0500-2025 i Bod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