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16217-2024 i Bodens kommun</w:t>
      </w:r>
    </w:p>
    <w:p>
      <w:r>
        <w:t>Detta klagomål behandlar höga naturvärden i avverkningsanmälan A 16217-2024 i Bodens kommun som inkom 2024-04-24 och omfattar 7,2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16217-2024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7327037, E 802258 i SWEREF 99 TM.</w:t>
      </w:r>
    </w:p>
    <w:p>
      <w:r>
        <w:t>I avverkningsanmälan finns fynd av 1 naturvårdsarter, varav 1 är fridlyst och 1 är typisk (T):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