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22 meter från avverkningsanmälan A 35410-2026 i Bodens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