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24 meter från avverkningsanmälan A 48220-2025 i Bodens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