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53-2022 i Bode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