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dokument behandlar höga naturvärden i avverkningsanmälan A 54167-2025 i Bodens kommun. Denna avverkningsanmälan inkom 2025-11-03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