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35292-2026 i Bodens kommun</w:t>
      </w:r>
    </w:p>
    <w:p>
      <w:r>
        <w:t>Detta klagomål behandlar höga naturvärden i avverkningsanmälan A 35292-2026 i Bodens kommun som inkom 2026-08-27 och omfattar 4,9 ha.</w:t>
      </w:r>
    </w:p>
    <w:p>
      <w:pPr>
        <w:pStyle w:val="Caption"/>
      </w:pPr>
      <w:r>
        <w:drawing>
          <wp:inline xmlns:a="http://schemas.openxmlformats.org/drawingml/2006/main" xmlns:pic="http://schemas.openxmlformats.org/drawingml/2006/picture">
            <wp:extent cx="5486400" cy="4986779"/>
            <wp:docPr id="1" name="Picture 1"/>
            <wp:cNvGraphicFramePr>
              <a:graphicFrameLocks noChangeAspect="1"/>
            </wp:cNvGraphicFramePr>
            <a:graphic>
              <a:graphicData uri="http://schemas.openxmlformats.org/drawingml/2006/picture">
                <pic:pic>
                  <pic:nvPicPr>
                    <pic:cNvPr id="0" name="A 35292-2026 karta.png"/>
                    <pic:cNvPicPr/>
                  </pic:nvPicPr>
                  <pic:blipFill>
                    <a:blip r:embed="rId16"/>
                    <a:stretch>
                      <a:fillRect/>
                    </a:stretch>
                  </pic:blipFill>
                  <pic:spPr>
                    <a:xfrm>
                      <a:off x="0" y="0"/>
                      <a:ext cx="5486400" cy="498677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7336865, E 798997 i SWEREF 99 TM.</w:t>
      </w:r>
    </w:p>
    <w:p>
      <w:r>
        <w:t>Inom 13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