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dokument behandlar höga naturvärden i avverkningsanmälan A 58196-2021 i Bodens kommun. Denna avverkningsanmälan inkom 2021-10-18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