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35295-2026 i Bodens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